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仿宋" w:eastAsia="方正小标宋简体" w:cs="Helvetica"/>
          <w:sz w:val="44"/>
          <w:szCs w:val="44"/>
          <w:lang w:eastAsia="zh-CN"/>
        </w:rPr>
      </w:pP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仿宋" w:eastAsia="方正小标宋简体" w:cs="Helvetica"/>
          <w:sz w:val="44"/>
          <w:szCs w:val="44"/>
        </w:rPr>
      </w:pPr>
      <w:r>
        <w:rPr>
          <w:rFonts w:hint="eastAsia" w:ascii="方正小标宋简体" w:hAnsi="仿宋" w:eastAsia="方正小标宋简体" w:cs="Helvetica"/>
          <w:sz w:val="44"/>
          <w:szCs w:val="44"/>
          <w:lang w:eastAsia="zh-CN"/>
        </w:rPr>
        <w:t>黄山市</w:t>
      </w:r>
      <w:r>
        <w:rPr>
          <w:rFonts w:hint="eastAsia" w:ascii="方正小标宋简体" w:hAnsi="仿宋" w:eastAsia="方正小标宋简体" w:cs="Helvetica"/>
          <w:sz w:val="44"/>
          <w:szCs w:val="44"/>
        </w:rPr>
        <w:t>农村公路</w:t>
      </w:r>
      <w:r>
        <w:rPr>
          <w:rFonts w:hint="eastAsia" w:ascii="方正小标宋简体" w:hAnsi="仿宋" w:eastAsia="方正小标宋简体" w:cs="Helvetica"/>
          <w:sz w:val="44"/>
          <w:szCs w:val="44"/>
          <w:lang w:eastAsia="zh-CN"/>
        </w:rPr>
        <w:t>施工</w:t>
      </w:r>
      <w:r>
        <w:rPr>
          <w:rFonts w:hint="eastAsia" w:ascii="方正小标宋简体" w:hAnsi="仿宋" w:eastAsia="方正小标宋简体" w:cs="Helvetica"/>
          <w:sz w:val="44"/>
          <w:szCs w:val="44"/>
        </w:rPr>
        <w:t>信用评价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仿宋" w:eastAsia="方正小标宋简体" w:cs="Helvetica"/>
          <w:sz w:val="44"/>
          <w:szCs w:val="44"/>
        </w:rPr>
      </w:pPr>
      <w:r>
        <w:rPr>
          <w:rFonts w:hint="eastAsia" w:ascii="方正小标宋简体" w:hAnsi="仿宋" w:eastAsia="方正小标宋简体" w:cs="Helvetica"/>
          <w:sz w:val="44"/>
          <w:szCs w:val="44"/>
        </w:rPr>
        <w:t>综合评分计算方法</w:t>
      </w:r>
    </w:p>
    <w:p>
      <w:pPr>
        <w:pStyle w:val="9"/>
        <w:spacing w:line="360" w:lineRule="auto"/>
        <w:ind w:right="0" w:firstLine="554" w:firstLineChars="1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3" w:firstLineChars="198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一、单项评价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321" w:firstLineChars="1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企业投标行为评价得分：</w:t>
      </w:r>
      <w:r>
        <w:rPr>
          <w:rFonts w:hint="default" w:ascii="Times New Roman" w:hAnsi="Times New Roman" w:eastAsia="仿宋_GB2312" w:cs="Times New Roman"/>
          <w:bCs/>
          <w:position w:val="-28"/>
          <w:sz w:val="32"/>
          <w:szCs w:val="32"/>
        </w:rPr>
        <w:object>
          <v:shape id="_x0000_i1025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，其中，i为不良投标行为数量，A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为不良投标行为对应的扣分标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企业履约行为信用评价得分：</w:t>
      </w:r>
      <w:r>
        <w:rPr>
          <w:rFonts w:hint="default" w:ascii="Times New Roman" w:hAnsi="Times New Roman" w:eastAsia="仿宋_GB2312" w:cs="Times New Roman"/>
          <w:bCs/>
          <w:position w:val="-28"/>
          <w:sz w:val="32"/>
          <w:szCs w:val="32"/>
        </w:rPr>
        <w:object>
          <v:shape id="_x0000_i1026" o:spt="75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，其中，i为不良履约行为数量，B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为不良履约行为对应的扣分标准。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3" w:firstLineChars="198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二、农村公路企业在各县（市、区）信用评价综合评分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具体办法：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对企业在本辖区内各项目得分由小到大排序，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采用权值与分值乘积累加平均进行综合计算。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楷体_GBK" w:hAnsi="方正楷体_GBK" w:eastAsia="方正楷体_GBK" w:cs="方正楷体_GBK"/>
          <w:b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kern w:val="2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b/>
          <w:kern w:val="2"/>
          <w:sz w:val="32"/>
          <w:szCs w:val="32"/>
          <w:lang w:val="en-US" w:eastAsia="zh-CN"/>
        </w:rPr>
        <w:t xml:space="preserve">. </w:t>
      </w:r>
      <w:r>
        <w:rPr>
          <w:rFonts w:hint="eastAsia" w:ascii="方正楷体_GBK" w:hAnsi="方正楷体_GBK" w:eastAsia="方正楷体_GBK" w:cs="方正楷体_GBK"/>
          <w:b/>
          <w:kern w:val="2"/>
          <w:sz w:val="32"/>
          <w:szCs w:val="32"/>
        </w:rPr>
        <w:t>投标行为评价得分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Tx=∑｛〔1×T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〕+〔2×T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〕+…〔（N-1）×T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vertAlign w:val="subscript"/>
        </w:rPr>
        <w:t>n-1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〕+〔N×T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〕｝/∑〔N+（N-1）+…1〕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注：Tx为企业在该县、市、区投标行为综合评价得分；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N…1为企业在不同合同段投标行为信用评价得分权值(分值越低权值越高），且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≤…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（N-1）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T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…T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为企业在某合同段投标行为信用评价得分，且T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T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n-1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…≤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T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0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算例：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企业在某县6次投标行为评价分为90、90、95、85、98、99，则：企业综合评定得分为（1*99+2*98+3*95+4*90+5*90+6*85）/（1+2+3+4+5+6）=90.5分。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jc w:val="both"/>
        <w:rPr>
          <w:rFonts w:hint="default" w:ascii="方正楷体_GBK" w:hAnsi="方正楷体_GBK" w:eastAsia="方正楷体_GBK" w:cs="方正楷体_GBK"/>
          <w:b/>
          <w:kern w:val="2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kern w:val="2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b/>
          <w:kern w:val="2"/>
          <w:sz w:val="32"/>
          <w:szCs w:val="32"/>
          <w:lang w:val="en-US" w:eastAsia="zh-CN"/>
        </w:rPr>
        <w:t xml:space="preserve">. </w:t>
      </w:r>
      <w:r>
        <w:rPr>
          <w:rFonts w:hint="default" w:ascii="方正楷体_GBK" w:hAnsi="方正楷体_GBK" w:eastAsia="方正楷体_GBK" w:cs="方正楷体_GBK"/>
          <w:b/>
          <w:kern w:val="2"/>
          <w:sz w:val="32"/>
          <w:szCs w:val="32"/>
        </w:rPr>
        <w:t>履约行为评价得分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Lx=∑｛〔N×L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〕+〔（N-1）×L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vertAlign w:val="subscript"/>
        </w:rPr>
        <w:t>n-1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〕+…〔1×L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  <w:t>〕｝/∑〔N+（N-1）+…1〕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Lx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为企业在该县、市、区履约行为综合评价得分;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N…1为企业在不同合同段履约行为信用评价得分权值（分值越低权值越高），且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≤…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（N-1）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0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…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为企业在某合同段履约行为信用评价得分，且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n-1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…≤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0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算例：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企业在某县共有4个合同项目，履约行为分分别为100、90、100、80，则：企业履约评价分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=（1*100+2*100+3*90+4*80）/(1+2+3+4)=89.00分。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jc w:val="both"/>
        <w:rPr>
          <w:rFonts w:hint="default" w:ascii="方正楷体_GBK" w:hAnsi="方正楷体_GBK" w:eastAsia="方正楷体_GBK" w:cs="方正楷体_GBK"/>
          <w:b/>
          <w:kern w:val="2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kern w:val="2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b/>
          <w:kern w:val="2"/>
          <w:sz w:val="32"/>
          <w:szCs w:val="32"/>
          <w:lang w:val="en-US" w:eastAsia="zh-CN"/>
        </w:rPr>
        <w:t xml:space="preserve">. </w:t>
      </w:r>
      <w:r>
        <w:rPr>
          <w:rFonts w:hint="default" w:ascii="方正楷体_GBK" w:hAnsi="方正楷体_GBK" w:eastAsia="方正楷体_GBK" w:cs="方正楷体_GBK"/>
          <w:b/>
          <w:kern w:val="2"/>
          <w:sz w:val="32"/>
          <w:szCs w:val="32"/>
        </w:rPr>
        <w:t>企业在从业县（市、区）综合评分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0" w:firstLineChars="196"/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=aT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+bL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/>
          <w:position w:val="-28"/>
          <w:sz w:val="32"/>
          <w:szCs w:val="32"/>
        </w:rPr>
        <w:object>
          <v:shape id="_x0000_i1027" o:spt="75" type="#_x0000_t75" style="height:33.75pt;width:23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Q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i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注：企业在各县、市、区投标行为评价得分为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Tx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，企业履约行为评价得分为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Lx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 Qi为其他行为对应扣分标准。a、b为评分系数，当评价周期内企业在某县只存在投标行为评价时，a=1,b=0; 当企业在某县只存在履约行为评价时，a=0,b=1；当企业在某县（市区）同时存在投标行为评价和履约行为评价时，a=0.2,b=0.8。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0" w:firstLineChars="196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算例：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企业在某县投标行为评价得分为：95分，履约行为评价得分为97分，其他行为总计3个项目分别扣分2分、3分、1分。则：企业在某县综合评分为：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=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0.2×95+0.8×97-（2+3+1）=90.6分。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三、企业在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黄山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市信用评价综合评分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1600" w:firstLineChars="5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S=</w:t>
      </w:r>
      <w:r>
        <w:rPr>
          <w:rFonts w:hint="default" w:ascii="Times New Roman" w:hAnsi="Times New Roman" w:eastAsia="仿宋_GB2312" w:cs="Times New Roman"/>
          <w:position w:val="-28"/>
          <w:sz w:val="32"/>
          <w:szCs w:val="32"/>
        </w:rPr>
        <w:object>
          <v:shape id="_x0000_i1028" o:spt="75" type="#_x0000_t75" style="height:37.5pt;width:2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sz w:val="32"/>
          <w:szCs w:val="32"/>
        </w:rPr>
        <w:t>i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xi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position w:val="-28"/>
          <w:sz w:val="32"/>
          <w:szCs w:val="32"/>
        </w:rPr>
        <w:object>
          <v:shape id="_x0000_i1029" o:spt="75" type="#_x0000_t75" style="height:39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9" DrawAspect="Content" ObjectID="_1468075729" r:id="rId11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i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为企业在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黄山市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不同县（市区）信用评价综合评分名次，i=1、2、…n，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为施工企业在某县（市区）信用评价综合得分，且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≥…≥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bscript"/>
        </w:rPr>
        <w:t>xn。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30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算例：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某企业信用评价在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屯溪区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综合评分为92分，在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信用评价综合评分95分，在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歙县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信用评价综合评分94分，则企业市级综合评定得分为：S=（1*95+2*94+3*92）/（1+2+3）=93.17（分）。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51F9D"/>
    <w:multiLevelType w:val="singleLevel"/>
    <w:tmpl w:val="02551F9D"/>
    <w:lvl w:ilvl="0" w:tentative="0">
      <w:start w:val="1"/>
      <w:numFmt w:val="upperLetter"/>
      <w:pStyle w:val="4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1">
    <w:nsid w:val="665769A3"/>
    <w:multiLevelType w:val="singleLevel"/>
    <w:tmpl w:val="665769A3"/>
    <w:lvl w:ilvl="0" w:tentative="0">
      <w:start w:val="1"/>
      <w:numFmt w:val="upperLetter"/>
      <w:pStyle w:val="2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2">
    <w:nsid w:val="7D7B3CD4"/>
    <w:multiLevelType w:val="multilevel"/>
    <w:tmpl w:val="7D7B3CD4"/>
    <w:lvl w:ilvl="0" w:tentative="0">
      <w:start w:val="1"/>
      <w:numFmt w:val="upperLetter"/>
      <w:pStyle w:val="6"/>
      <w:lvlText w:val="%1．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ZDFhODUxM2JkOTc0OGJiNmNhMjI2YWVjNzc4ZTIifQ=="/>
  </w:docVars>
  <w:rsids>
    <w:rsidRoot w:val="00245116"/>
    <w:rsid w:val="000F40AC"/>
    <w:rsid w:val="00117012"/>
    <w:rsid w:val="0012259B"/>
    <w:rsid w:val="00201720"/>
    <w:rsid w:val="00245116"/>
    <w:rsid w:val="003F1936"/>
    <w:rsid w:val="004F67DD"/>
    <w:rsid w:val="00607037"/>
    <w:rsid w:val="00681CB7"/>
    <w:rsid w:val="006A10CF"/>
    <w:rsid w:val="006B708D"/>
    <w:rsid w:val="006E4039"/>
    <w:rsid w:val="007209BD"/>
    <w:rsid w:val="007A38CF"/>
    <w:rsid w:val="00836019"/>
    <w:rsid w:val="008F78E2"/>
    <w:rsid w:val="00922F83"/>
    <w:rsid w:val="00925DE4"/>
    <w:rsid w:val="009328F3"/>
    <w:rsid w:val="009D00B9"/>
    <w:rsid w:val="00A91408"/>
    <w:rsid w:val="00AD4C3F"/>
    <w:rsid w:val="00B773D3"/>
    <w:rsid w:val="00BB626C"/>
    <w:rsid w:val="00C31FA6"/>
    <w:rsid w:val="00C90F27"/>
    <w:rsid w:val="00CA3376"/>
    <w:rsid w:val="00D0642C"/>
    <w:rsid w:val="00D20748"/>
    <w:rsid w:val="00D33C35"/>
    <w:rsid w:val="00F13A83"/>
    <w:rsid w:val="03D92E08"/>
    <w:rsid w:val="279D0626"/>
    <w:rsid w:val="3D77491E"/>
    <w:rsid w:val="45E23F38"/>
    <w:rsid w:val="4BBC7602"/>
    <w:rsid w:val="5212333B"/>
    <w:rsid w:val="67A37AA5"/>
    <w:rsid w:val="76131FC4"/>
    <w:rsid w:val="7EF51B2C"/>
    <w:rsid w:val="BEFFD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snapToGrid w:val="0"/>
      <w:spacing w:line="360" w:lineRule="auto"/>
      <w:outlineLvl w:val="0"/>
    </w:pPr>
    <w:rPr>
      <w:rFonts w:ascii="宋体"/>
      <w:b/>
      <w:sz w:val="2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18"/>
    <w:qFormat/>
    <w:uiPriority w:val="0"/>
    <w:pPr>
      <w:keepNext/>
      <w:numPr>
        <w:ilvl w:val="0"/>
        <w:numId w:val="2"/>
      </w:numPr>
      <w:adjustRightInd w:val="0"/>
      <w:snapToGrid w:val="0"/>
      <w:spacing w:after="360" w:line="400" w:lineRule="exact"/>
      <w:outlineLvl w:val="2"/>
    </w:pPr>
    <w:rPr>
      <w:rFonts w:ascii="黑体" w:eastAsia="黑体"/>
      <w:snapToGrid w:val="0"/>
      <w:kern w:val="0"/>
      <w:sz w:val="28"/>
    </w:rPr>
  </w:style>
  <w:style w:type="paragraph" w:styleId="6">
    <w:name w:val="heading 4"/>
    <w:basedOn w:val="1"/>
    <w:next w:val="1"/>
    <w:link w:val="19"/>
    <w:qFormat/>
    <w:uiPriority w:val="0"/>
    <w:pPr>
      <w:keepNext/>
      <w:numPr>
        <w:ilvl w:val="0"/>
        <w:numId w:val="3"/>
      </w:numPr>
      <w:adjustRightInd w:val="0"/>
      <w:snapToGrid w:val="0"/>
      <w:spacing w:line="400" w:lineRule="exact"/>
      <w:outlineLvl w:val="3"/>
    </w:pPr>
    <w:rPr>
      <w:rFonts w:ascii="宋体" w:hAnsi="宋体"/>
      <w:b/>
      <w:bCs/>
      <w:sz w:val="24"/>
      <w:szCs w:val="24"/>
    </w:rPr>
  </w:style>
  <w:style w:type="paragraph" w:styleId="7">
    <w:name w:val="heading 5"/>
    <w:basedOn w:val="1"/>
    <w:next w:val="1"/>
    <w:link w:val="20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9">
    <w:name w:val="Body Text Indent"/>
    <w:basedOn w:val="1"/>
    <w:link w:val="27"/>
    <w:qFormat/>
    <w:uiPriority w:val="0"/>
    <w:pPr>
      <w:adjustRightInd w:val="0"/>
      <w:ind w:right="-694" w:firstLine="525"/>
      <w:textAlignment w:val="baseline"/>
    </w:pPr>
  </w:style>
  <w:style w:type="paragraph" w:styleId="10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6">
    <w:name w:val="标题 1 Char"/>
    <w:link w:val="2"/>
    <w:qFormat/>
    <w:uiPriority w:val="0"/>
    <w:rPr>
      <w:rFonts w:ascii="宋体" w:eastAsia="宋体"/>
      <w:b/>
      <w:kern w:val="2"/>
      <w:sz w:val="24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18">
    <w:name w:val="标题 3 Char"/>
    <w:link w:val="4"/>
    <w:qFormat/>
    <w:uiPriority w:val="0"/>
    <w:rPr>
      <w:rFonts w:ascii="黑体" w:eastAsia="黑体"/>
      <w:snapToGrid w:val="0"/>
      <w:sz w:val="28"/>
      <w:lang w:val="en-US" w:eastAsia="zh-CN" w:bidi="ar-SA"/>
    </w:rPr>
  </w:style>
  <w:style w:type="character" w:customStyle="1" w:styleId="19">
    <w:name w:val="标题 4 Char"/>
    <w:link w:val="6"/>
    <w:qFormat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0">
    <w:name w:val="标题 5 Char"/>
    <w:link w:val="7"/>
    <w:qFormat/>
    <w:uiPriority w:val="0"/>
    <w:rPr>
      <w:rFonts w:eastAsia="宋体"/>
      <w:b/>
      <w:kern w:val="2"/>
      <w:sz w:val="28"/>
      <w:lang w:val="en-US" w:eastAsia="zh-CN" w:bidi="ar-SA"/>
    </w:rPr>
  </w:style>
  <w:style w:type="character" w:customStyle="1" w:styleId="21">
    <w:name w:val="标题 6 Char"/>
    <w:link w:val="8"/>
    <w:qFormat/>
    <w:uiPriority w:val="0"/>
    <w:rPr>
      <w:rFonts w:ascii="Cambria" w:hAnsi="Cambria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2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3">
    <w:name w:val="二级大纲样式"/>
    <w:basedOn w:val="1"/>
    <w:link w:val="24"/>
    <w:qFormat/>
    <w:uiPriority w:val="0"/>
    <w:pPr>
      <w:spacing w:line="360" w:lineRule="auto"/>
      <w:jc w:val="center"/>
      <w:outlineLvl w:val="1"/>
    </w:pPr>
    <w:rPr>
      <w:b/>
      <w:sz w:val="28"/>
      <w:szCs w:val="28"/>
    </w:rPr>
  </w:style>
  <w:style w:type="character" w:customStyle="1" w:styleId="24">
    <w:name w:val="二级大纲样式 Char"/>
    <w:link w:val="23"/>
    <w:qFormat/>
    <w:uiPriority w:val="0"/>
    <w:rPr>
      <w:b/>
      <w:kern w:val="2"/>
      <w:sz w:val="28"/>
      <w:szCs w:val="28"/>
    </w:rPr>
  </w:style>
  <w:style w:type="character" w:customStyle="1" w:styleId="25">
    <w:name w:val="页眉 Char"/>
    <w:basedOn w:val="15"/>
    <w:link w:val="11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5"/>
    <w:link w:val="10"/>
    <w:semiHidden/>
    <w:qFormat/>
    <w:uiPriority w:val="99"/>
    <w:rPr>
      <w:kern w:val="2"/>
      <w:sz w:val="18"/>
      <w:szCs w:val="18"/>
    </w:rPr>
  </w:style>
  <w:style w:type="character" w:customStyle="1" w:styleId="27">
    <w:name w:val="正文文本缩进 Char"/>
    <w:basedOn w:val="15"/>
    <w:link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976</Words>
  <Characters>1213</Characters>
  <Lines>9</Lines>
  <Paragraphs>2</Paragraphs>
  <TotalTime>0</TotalTime>
  <ScaleCrop>false</ScaleCrop>
  <LinksUpToDate>false</LinksUpToDate>
  <CharactersWithSpaces>1222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2020-04-30T20:00:00Z</dcterms:created>
  <dc:creator>Admin</dc:creator>
  <cp:lastModifiedBy>断肠人在刷牙</cp:lastModifiedBy>
  <cp:lastPrinted>2020-11-13T19:19:00Z</cp:lastPrinted>
  <dcterms:modified xsi:type="dcterms:W3CDTF">2022-11-10T00:41:58Z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146063B83BA94AFD88A3D477C381E740</vt:lpwstr>
  </property>
</Properties>
</file>