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80A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2029EF1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黄山市船舶污水上岸系统运维服务采购项目需求报价单</w:t>
      </w:r>
    </w:p>
    <w:tbl>
      <w:tblPr>
        <w:tblStyle w:val="4"/>
        <w:tblpPr w:leftFromText="180" w:rightFromText="180" w:vertAnchor="text" w:horzAnchor="page" w:tblpX="1367" w:tblpY="156"/>
        <w:tblOverlap w:val="never"/>
        <w:tblW w:w="14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606"/>
        <w:gridCol w:w="2235"/>
        <w:gridCol w:w="9570"/>
      </w:tblGrid>
      <w:tr w14:paraId="4CDDD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84" w:type="dxa"/>
            <w:noWrap w:val="0"/>
            <w:vAlign w:val="center"/>
          </w:tcPr>
          <w:p w14:paraId="6BA1B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606" w:type="dxa"/>
            <w:noWrap w:val="0"/>
            <w:vAlign w:val="center"/>
          </w:tcPr>
          <w:p w14:paraId="67C67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服务名称</w:t>
            </w:r>
          </w:p>
        </w:tc>
        <w:tc>
          <w:tcPr>
            <w:tcW w:w="2235" w:type="dxa"/>
            <w:noWrap w:val="0"/>
            <w:vAlign w:val="center"/>
          </w:tcPr>
          <w:p w14:paraId="44E4D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服务周期</w:t>
            </w:r>
          </w:p>
        </w:tc>
        <w:tc>
          <w:tcPr>
            <w:tcW w:w="9570" w:type="dxa"/>
            <w:noWrap w:val="0"/>
            <w:vAlign w:val="center"/>
          </w:tcPr>
          <w:p w14:paraId="1E966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具体要求</w:t>
            </w:r>
          </w:p>
        </w:tc>
      </w:tr>
      <w:tr w14:paraId="15C23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4" w:type="dxa"/>
            <w:noWrap w:val="0"/>
            <w:vAlign w:val="center"/>
          </w:tcPr>
          <w:p w14:paraId="2B4D7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06" w:type="dxa"/>
            <w:noWrap w:val="0"/>
            <w:vAlign w:val="center"/>
          </w:tcPr>
          <w:p w14:paraId="13307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风险监测预警</w:t>
            </w:r>
          </w:p>
        </w:tc>
        <w:tc>
          <w:tcPr>
            <w:tcW w:w="2235" w:type="dxa"/>
            <w:noWrap w:val="0"/>
            <w:vAlign w:val="center"/>
          </w:tcPr>
          <w:p w14:paraId="2AFCE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7*24小时监测互联网系统（1个）</w:t>
            </w:r>
          </w:p>
        </w:tc>
        <w:tc>
          <w:tcPr>
            <w:tcW w:w="9570" w:type="dxa"/>
            <w:noWrap w:val="0"/>
            <w:vAlign w:val="center"/>
          </w:tcPr>
          <w:p w14:paraId="5CF7A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暗链告警、挂马告警、篡改告警等，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以及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高危风险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包括但不限于弱口令、未授权接口、过时中间件漏洞、证书过期等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）。</w:t>
            </w:r>
          </w:p>
        </w:tc>
      </w:tr>
      <w:tr w14:paraId="1713A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884" w:type="dxa"/>
            <w:noWrap w:val="0"/>
            <w:vAlign w:val="center"/>
          </w:tcPr>
          <w:p w14:paraId="35061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606" w:type="dxa"/>
            <w:noWrap w:val="0"/>
            <w:vAlign w:val="center"/>
          </w:tcPr>
          <w:p w14:paraId="08A9D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脆弱性扫描检测</w:t>
            </w:r>
          </w:p>
        </w:tc>
        <w:tc>
          <w:tcPr>
            <w:tcW w:w="2235" w:type="dxa"/>
            <w:noWrap w:val="0"/>
            <w:vAlign w:val="center"/>
          </w:tcPr>
          <w:p w14:paraId="524E5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每季度一次，</w:t>
            </w:r>
          </w:p>
          <w:p w14:paraId="6E5B0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每年共四次。</w:t>
            </w:r>
          </w:p>
        </w:tc>
        <w:tc>
          <w:tcPr>
            <w:tcW w:w="9570" w:type="dxa"/>
            <w:noWrap w:val="0"/>
            <w:vAlign w:val="center"/>
          </w:tcPr>
          <w:p w14:paraId="41D51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定期对业务系统进行全方位漏洞扫描检查，并提交漏洞扫描报告，形成漏洞“发现-验证-修复-复测”管理闭环。</w:t>
            </w:r>
          </w:p>
        </w:tc>
      </w:tr>
      <w:tr w14:paraId="2B05A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884" w:type="dxa"/>
            <w:noWrap w:val="0"/>
            <w:vAlign w:val="center"/>
          </w:tcPr>
          <w:p w14:paraId="3226C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606" w:type="dxa"/>
            <w:noWrap w:val="0"/>
            <w:vAlign w:val="center"/>
          </w:tcPr>
          <w:p w14:paraId="692BC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渗透测试</w:t>
            </w:r>
          </w:p>
        </w:tc>
        <w:tc>
          <w:tcPr>
            <w:tcW w:w="2235" w:type="dxa"/>
            <w:noWrap w:val="0"/>
            <w:vAlign w:val="center"/>
          </w:tcPr>
          <w:p w14:paraId="6B399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每年一次</w:t>
            </w:r>
          </w:p>
        </w:tc>
        <w:tc>
          <w:tcPr>
            <w:tcW w:w="9570" w:type="dxa"/>
            <w:noWrap w:val="0"/>
            <w:vAlign w:val="center"/>
          </w:tcPr>
          <w:p w14:paraId="05750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模拟真实黑客攻击路径，覆盖Web应用/移动应用/API/基础设施/物联网设备等全类型资产，提供黑盒（外部视角）、白盒（授权深度检测）、灰盒（部分信息介入）三种测试模式。</w:t>
            </w:r>
          </w:p>
        </w:tc>
      </w:tr>
      <w:tr w14:paraId="2D846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84" w:type="dxa"/>
            <w:noWrap w:val="0"/>
            <w:vAlign w:val="center"/>
          </w:tcPr>
          <w:p w14:paraId="3ABD9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606" w:type="dxa"/>
            <w:noWrap w:val="0"/>
            <w:vAlign w:val="center"/>
          </w:tcPr>
          <w:p w14:paraId="4F1F9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漏洞修复</w:t>
            </w:r>
          </w:p>
        </w:tc>
        <w:tc>
          <w:tcPr>
            <w:tcW w:w="2235" w:type="dxa"/>
            <w:noWrap w:val="0"/>
            <w:vAlign w:val="center"/>
          </w:tcPr>
          <w:p w14:paraId="5D1E2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根据实际情况，提供即时服务</w:t>
            </w:r>
          </w:p>
        </w:tc>
        <w:tc>
          <w:tcPr>
            <w:tcW w:w="9570" w:type="dxa"/>
            <w:noWrap w:val="0"/>
            <w:vAlign w:val="center"/>
          </w:tcPr>
          <w:p w14:paraId="22B5B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针对系统、应用或设备中存在的安全漏洞，通过更新、补丁或配置调整等方式消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除潜在风险。修复流程包括漏洞识别与评估、制定修复方案、实施修复以及验证与测试。</w:t>
            </w:r>
          </w:p>
        </w:tc>
      </w:tr>
      <w:tr w14:paraId="4E568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95" w:type="dxa"/>
            <w:gridSpan w:val="4"/>
            <w:noWrap w:val="0"/>
            <w:vAlign w:val="center"/>
          </w:tcPr>
          <w:p w14:paraId="2687E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合计报价：（大写）</w:t>
            </w:r>
          </w:p>
        </w:tc>
      </w:tr>
    </w:tbl>
    <w:p w14:paraId="12049465">
      <w:pPr>
        <w:bidi w:val="0"/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299E307">
      <w:pPr>
        <w:bidi w:val="0"/>
        <w:ind w:firstLine="5040" w:firstLineChars="1800"/>
        <w:jc w:val="both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法定代表人签字（盖章）：                 日期：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442D3"/>
    <w:rsid w:val="0747271C"/>
    <w:rsid w:val="0FA67D74"/>
    <w:rsid w:val="11BB1688"/>
    <w:rsid w:val="202366A3"/>
    <w:rsid w:val="41F25CC2"/>
    <w:rsid w:val="63E81417"/>
    <w:rsid w:val="6CB277D7"/>
    <w:rsid w:val="76D442D3"/>
    <w:rsid w:val="772C007A"/>
    <w:rsid w:val="7F05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398</Characters>
  <Lines>0</Lines>
  <Paragraphs>0</Paragraphs>
  <TotalTime>7</TotalTime>
  <ScaleCrop>false</ScaleCrop>
  <LinksUpToDate>false</LinksUpToDate>
  <CharactersWithSpaces>431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2025-05-23T08:16:00Z</dcterms:created>
  <dc:creator>Orange</dc:creator>
  <cp:lastModifiedBy>Orange</cp:lastModifiedBy>
  <cp:lastPrinted>2025-05-23T08:32:00Z</cp:lastPrinted>
  <dcterms:modified xsi:type="dcterms:W3CDTF">2025-05-30T03:54:10Z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4A1D92F114E147A3A51C3FE4174CFED3_11</vt:lpwstr>
  </property>
  <property fmtid="{D5CDD505-2E9C-101B-9397-08002B2CF9AE}" pid="4" name="KSOTemplateDocerSaveRecord">
    <vt:lpwstr>eyJoZGlkIjoiYTNhZjMxOGNjMTZiMTdjMTlkODIxZWZkMDY3NTg3ZGIiLCJ1c2VySWQiOiIyMzk4Mjc5NDgifQ==</vt:lpwstr>
  </property>
</Properties>
</file>