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8" w:line="279" w:lineRule="auto"/>
        <w:ind w:left="34" w:right="11" w:firstLine="0"/>
        <w:jc w:val="center"/>
        <w:textAlignment w:val="baseline"/>
        <w:outlineLvl w:val="0"/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37"/>
          <w:kern w:val="0"/>
          <w:sz w:val="40"/>
          <w:szCs w:val="40"/>
          <w:lang w:eastAsia="en-US"/>
        </w:rPr>
      </w:pP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37"/>
          <w:kern w:val="0"/>
          <w:sz w:val="40"/>
          <w:szCs w:val="40"/>
          <w:lang w:eastAsia="zh-CN"/>
        </w:rPr>
        <w:t>黄山市农村公路管理服务中心</w:t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37"/>
          <w:kern w:val="0"/>
          <w:sz w:val="40"/>
          <w:szCs w:val="40"/>
          <w:lang w:eastAsia="en-US"/>
        </w:rPr>
        <w:t>2025年度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8" w:line="279" w:lineRule="auto"/>
        <w:ind w:left="34" w:right="11" w:firstLine="0"/>
        <w:jc w:val="center"/>
        <w:textAlignment w:val="baseline"/>
        <w:outlineLvl w:val="0"/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37"/>
          <w:kern w:val="0"/>
          <w:sz w:val="40"/>
          <w:szCs w:val="40"/>
          <w:lang w:eastAsia="en-US"/>
        </w:rPr>
      </w:pP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spacing w:val="37"/>
          <w:kern w:val="0"/>
          <w:sz w:val="40"/>
          <w:szCs w:val="40"/>
          <w:lang w:eastAsia="en-US"/>
        </w:rPr>
        <w:t>项目支出绩效目标</w:t>
      </w:r>
    </w:p>
    <w:p/>
    <w:tbl>
      <w:tblPr>
        <w:tblStyle w:val="4"/>
        <w:tblW w:w="824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3"/>
        <w:gridCol w:w="4629"/>
        <w:gridCol w:w="26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82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项目支出绩效目标公开清单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9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序号</w:t>
            </w:r>
          </w:p>
        </w:tc>
        <w:tc>
          <w:tcPr>
            <w:tcW w:w="4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项目名称</w:t>
            </w:r>
          </w:p>
        </w:tc>
        <w:tc>
          <w:tcPr>
            <w:tcW w:w="26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预算金额(单位：万元)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9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4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2025年黄山市农村公路质量检测、桥梁评定</w:t>
            </w:r>
          </w:p>
        </w:tc>
        <w:tc>
          <w:tcPr>
            <w:tcW w:w="26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34.00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9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2</w:t>
            </w:r>
          </w:p>
        </w:tc>
        <w:tc>
          <w:tcPr>
            <w:tcW w:w="4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农村公路基础设施数字化改造</w:t>
            </w:r>
          </w:p>
        </w:tc>
        <w:tc>
          <w:tcPr>
            <w:tcW w:w="26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350.00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9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3</w:t>
            </w:r>
          </w:p>
        </w:tc>
        <w:tc>
          <w:tcPr>
            <w:tcW w:w="4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黄山市农村公路路况自动化检测</w:t>
            </w:r>
          </w:p>
        </w:tc>
        <w:tc>
          <w:tcPr>
            <w:tcW w:w="26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79.20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9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4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办公设备采购</w:t>
            </w:r>
          </w:p>
        </w:tc>
        <w:tc>
          <w:tcPr>
            <w:tcW w:w="26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9.10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9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462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农村公路日常管理工作经费</w:t>
            </w:r>
          </w:p>
        </w:tc>
        <w:tc>
          <w:tcPr>
            <w:tcW w:w="267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kern w:val="0"/>
                <w:sz w:val="24"/>
                <w:szCs w:val="24"/>
                <w:lang w:val="en-US" w:eastAsia="en-US" w:bidi="ar-SA"/>
              </w:rPr>
              <w:t>19.70</w:t>
            </w:r>
          </w:p>
        </w:tc>
      </w:tr>
    </w:tbl>
    <w:p>
      <w:bookmarkStart w:id="0" w:name="_GoBack"/>
      <w:bookmarkEnd w:id="0"/>
    </w:p>
    <w:sectPr>
      <w:pgSz w:w="11906" w:h="16838"/>
      <w:pgMar w:top="1984" w:right="1531" w:bottom="187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zNmY5Y2Y2ODhhNTVmZGUwYWY1ODI1MTJkZmNkNzgifQ=="/>
  </w:docVars>
  <w:rsids>
    <w:rsidRoot w:val="00000000"/>
    <w:rsid w:val="16D84D95"/>
    <w:rsid w:val="44D044C9"/>
    <w:rsid w:val="45AA6F6F"/>
    <w:rsid w:val="5AE02C29"/>
    <w:rsid w:val="7AAE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2025-02-18T00:17:00Z</dcterms:created>
  <dc:creator>Administrator</dc:creator>
  <cp:lastModifiedBy>WPS_1699407822</cp:lastModifiedBy>
  <dcterms:modified xsi:type="dcterms:W3CDTF">2025-02-18T00:30:21Z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C00FF3F9CBD54D148F10B8B6C509BBA4_12</vt:lpwstr>
  </property>
</Properties>
</file>